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205" w:rsidRPr="00DA30B0" w:rsidRDefault="00451205" w:rsidP="00DA30B0">
      <w:pPr>
        <w:jc w:val="center"/>
        <w:rPr>
          <w:b/>
        </w:rPr>
      </w:pPr>
      <w:r w:rsidRPr="00DA30B0">
        <w:rPr>
          <w:b/>
        </w:rPr>
        <w:t xml:space="preserve">Meeting </w:t>
      </w:r>
      <w:r w:rsidR="0051012C">
        <w:rPr>
          <w:b/>
        </w:rPr>
        <w:t>Minutes</w:t>
      </w:r>
    </w:p>
    <w:p w:rsidR="00451205" w:rsidRPr="00DA30B0" w:rsidRDefault="00451205" w:rsidP="00DA30B0">
      <w:pPr>
        <w:jc w:val="center"/>
        <w:rPr>
          <w:b/>
        </w:rPr>
      </w:pPr>
      <w:r w:rsidRPr="00DA30B0">
        <w:rPr>
          <w:b/>
        </w:rPr>
        <w:t>Keep Lexington Beautiful Commission</w:t>
      </w:r>
    </w:p>
    <w:p w:rsidR="00451205" w:rsidRPr="00DA30B0" w:rsidRDefault="00451205" w:rsidP="00DA30B0">
      <w:pPr>
        <w:jc w:val="center"/>
        <w:rPr>
          <w:b/>
        </w:rPr>
      </w:pPr>
      <w:r w:rsidRPr="00DA30B0">
        <w:rPr>
          <w:b/>
        </w:rPr>
        <w:t>July 18, 2019 at 8:30 a.m.</w:t>
      </w:r>
    </w:p>
    <w:p w:rsidR="00451205" w:rsidRDefault="00451205" w:rsidP="00DA30B0">
      <w:pPr>
        <w:jc w:val="center"/>
      </w:pPr>
      <w:r w:rsidRPr="00DA30B0">
        <w:rPr>
          <w:b/>
        </w:rPr>
        <w:t>VISIT LEX – 215 W. Main Street; Suite 150 (Old Courthouse)</w:t>
      </w:r>
    </w:p>
    <w:p w:rsidR="00451205" w:rsidRDefault="00451205" w:rsidP="00451205"/>
    <w:p w:rsidR="00B43D89" w:rsidRDefault="002C79F3" w:rsidP="00B43D89">
      <w:pPr>
        <w:ind w:left="1440" w:hanging="1440"/>
        <w:rPr>
          <w:b/>
        </w:rPr>
      </w:pPr>
      <w:r w:rsidRPr="00B5377C">
        <w:rPr>
          <w:b/>
        </w:rPr>
        <w:t xml:space="preserve">Attendees: </w:t>
      </w:r>
      <w:r w:rsidR="00B43D89">
        <w:rPr>
          <w:b/>
        </w:rPr>
        <w:tab/>
      </w:r>
      <w:r w:rsidRPr="00B5377C">
        <w:rPr>
          <w:b/>
        </w:rPr>
        <w:t>Arin Arnold-Davis</w:t>
      </w:r>
      <w:r w:rsidR="00451205" w:rsidRPr="00B5377C">
        <w:rPr>
          <w:b/>
        </w:rPr>
        <w:t xml:space="preserve">, </w:t>
      </w:r>
      <w:r w:rsidRPr="00B5377C">
        <w:rPr>
          <w:b/>
        </w:rPr>
        <w:t>Amy Sohner</w:t>
      </w:r>
      <w:r w:rsidR="00451205" w:rsidRPr="00B5377C">
        <w:rPr>
          <w:b/>
        </w:rPr>
        <w:t xml:space="preserve">, </w:t>
      </w:r>
      <w:r w:rsidRPr="00B5377C">
        <w:rPr>
          <w:b/>
        </w:rPr>
        <w:t>Greg Butler</w:t>
      </w:r>
      <w:r w:rsidR="00451205" w:rsidRPr="00B5377C">
        <w:rPr>
          <w:b/>
        </w:rPr>
        <w:t xml:space="preserve">, </w:t>
      </w:r>
      <w:r w:rsidRPr="00B5377C">
        <w:rPr>
          <w:b/>
        </w:rPr>
        <w:t xml:space="preserve">Ryan </w:t>
      </w:r>
      <w:proofErr w:type="spellStart"/>
      <w:r w:rsidRPr="00B5377C">
        <w:rPr>
          <w:b/>
        </w:rPr>
        <w:t>Sa</w:t>
      </w:r>
      <w:r w:rsidR="00A47C3A" w:rsidRPr="00B5377C">
        <w:rPr>
          <w:b/>
        </w:rPr>
        <w:t>n</w:t>
      </w:r>
      <w:r w:rsidRPr="00B5377C">
        <w:rPr>
          <w:b/>
        </w:rPr>
        <w:t>dwick</w:t>
      </w:r>
      <w:proofErr w:type="spellEnd"/>
      <w:r w:rsidR="00451205" w:rsidRPr="00B5377C">
        <w:rPr>
          <w:b/>
        </w:rPr>
        <w:t xml:space="preserve">, </w:t>
      </w:r>
      <w:r w:rsidRPr="00B5377C">
        <w:rPr>
          <w:b/>
        </w:rPr>
        <w:t>David Elsen</w:t>
      </w:r>
      <w:r w:rsidR="00451205" w:rsidRPr="00B5377C">
        <w:rPr>
          <w:b/>
        </w:rPr>
        <w:t xml:space="preserve">, </w:t>
      </w:r>
    </w:p>
    <w:p w:rsidR="00451205" w:rsidRPr="00B5377C" w:rsidRDefault="002C79F3" w:rsidP="00B43D89">
      <w:pPr>
        <w:ind w:left="1440"/>
        <w:rPr>
          <w:b/>
        </w:rPr>
      </w:pPr>
      <w:r w:rsidRPr="00B5377C">
        <w:rPr>
          <w:b/>
        </w:rPr>
        <w:t>Susan Plueger</w:t>
      </w:r>
      <w:r w:rsidR="00451205" w:rsidRPr="00B5377C">
        <w:rPr>
          <w:b/>
        </w:rPr>
        <w:t xml:space="preserve">, </w:t>
      </w:r>
      <w:r w:rsidRPr="00B5377C">
        <w:rPr>
          <w:b/>
        </w:rPr>
        <w:t>Mac Ferguson</w:t>
      </w:r>
      <w:r w:rsidR="00451205" w:rsidRPr="00B5377C">
        <w:rPr>
          <w:b/>
        </w:rPr>
        <w:t xml:space="preserve">, </w:t>
      </w:r>
      <w:r w:rsidRPr="00B5377C">
        <w:rPr>
          <w:b/>
        </w:rPr>
        <w:t>Mark Brand</w:t>
      </w:r>
    </w:p>
    <w:p w:rsidR="00451205" w:rsidRPr="00B5377C" w:rsidRDefault="00451205" w:rsidP="00451205">
      <w:pPr>
        <w:rPr>
          <w:b/>
        </w:rPr>
      </w:pPr>
    </w:p>
    <w:p w:rsidR="00451205" w:rsidRPr="00B5377C" w:rsidRDefault="002C79F3" w:rsidP="00451205">
      <w:pPr>
        <w:rPr>
          <w:b/>
        </w:rPr>
      </w:pPr>
      <w:r w:rsidRPr="00B5377C">
        <w:rPr>
          <w:b/>
        </w:rPr>
        <w:t xml:space="preserve">Staff: </w:t>
      </w:r>
      <w:r w:rsidR="00B43D89">
        <w:rPr>
          <w:b/>
        </w:rPr>
        <w:tab/>
      </w:r>
      <w:r w:rsidR="00B43D89">
        <w:rPr>
          <w:b/>
        </w:rPr>
        <w:tab/>
      </w:r>
      <w:r w:rsidRPr="00B5377C">
        <w:rPr>
          <w:b/>
        </w:rPr>
        <w:t>Louise Caldwell-</w:t>
      </w:r>
      <w:r w:rsidR="00B5377C" w:rsidRPr="00B5377C">
        <w:rPr>
          <w:b/>
        </w:rPr>
        <w:t>Edmonds</w:t>
      </w:r>
      <w:r w:rsidR="00451205" w:rsidRPr="00B5377C">
        <w:rPr>
          <w:b/>
        </w:rPr>
        <w:t xml:space="preserve">, </w:t>
      </w:r>
      <w:r w:rsidR="00C04251" w:rsidRPr="00B5377C">
        <w:rPr>
          <w:b/>
        </w:rPr>
        <w:t>Commissioner Nancy Albright</w:t>
      </w:r>
    </w:p>
    <w:p w:rsidR="00451205" w:rsidRDefault="00451205" w:rsidP="00451205">
      <w:r>
        <w:t xml:space="preserve"> </w:t>
      </w:r>
    </w:p>
    <w:p w:rsidR="00451205" w:rsidRPr="00B5377C" w:rsidRDefault="00451205" w:rsidP="00451205">
      <w:pPr>
        <w:rPr>
          <w:b/>
        </w:rPr>
      </w:pPr>
      <w:r w:rsidRPr="00B5377C">
        <w:rPr>
          <w:b/>
        </w:rPr>
        <w:t>1. Call of the roll of members</w:t>
      </w:r>
    </w:p>
    <w:p w:rsidR="00451205" w:rsidRDefault="00451205" w:rsidP="00451205">
      <w:r>
        <w:t xml:space="preserve"> </w:t>
      </w:r>
    </w:p>
    <w:p w:rsidR="00451205" w:rsidRPr="00B5377C" w:rsidRDefault="00451205" w:rsidP="00451205">
      <w:pPr>
        <w:rPr>
          <w:b/>
        </w:rPr>
      </w:pPr>
      <w:r w:rsidRPr="00B5377C">
        <w:rPr>
          <w:b/>
        </w:rPr>
        <w:t xml:space="preserve">2.  New </w:t>
      </w:r>
      <w:proofErr w:type="gramStart"/>
      <w:r w:rsidRPr="00B5377C">
        <w:rPr>
          <w:b/>
        </w:rPr>
        <w:t>Business:​</w:t>
      </w:r>
      <w:proofErr w:type="gramEnd"/>
    </w:p>
    <w:p w:rsidR="00451205" w:rsidRDefault="00451205" w:rsidP="00451205"/>
    <w:p w:rsidR="00451205" w:rsidRPr="00B5377C" w:rsidRDefault="00451205" w:rsidP="002A1477">
      <w:pPr>
        <w:pStyle w:val="ListParagraph"/>
        <w:numPr>
          <w:ilvl w:val="0"/>
          <w:numId w:val="1"/>
        </w:numPr>
        <w:rPr>
          <w:b/>
        </w:rPr>
      </w:pPr>
      <w:r w:rsidRPr="00B5377C">
        <w:rPr>
          <w:b/>
        </w:rPr>
        <w:t>Current Financial Report</w:t>
      </w:r>
    </w:p>
    <w:p w:rsidR="002A1477" w:rsidRDefault="00A82BEC" w:rsidP="002A1477">
      <w:pPr>
        <w:ind w:left="720"/>
      </w:pPr>
      <w:r>
        <w:t>Ms. Plueger</w:t>
      </w:r>
      <w:r w:rsidR="002A1477">
        <w:t xml:space="preserve"> presented the financial </w:t>
      </w:r>
      <w:proofErr w:type="gramStart"/>
      <w:r w:rsidR="002A1477">
        <w:t>report</w:t>
      </w:r>
      <w:r w:rsidR="00581F43">
        <w:t>, and</w:t>
      </w:r>
      <w:proofErr w:type="gramEnd"/>
      <w:r w:rsidR="00581F43">
        <w:t xml:space="preserve"> informed the </w:t>
      </w:r>
      <w:r w:rsidR="008347D2">
        <w:t>Commission that</w:t>
      </w:r>
      <w:r w:rsidR="002A1477">
        <w:t xml:space="preserve"> FY</w:t>
      </w:r>
      <w:r w:rsidR="008347D2">
        <w:t>2018</w:t>
      </w:r>
      <w:r w:rsidR="002A1477">
        <w:t xml:space="preserve"> is complete</w:t>
      </w:r>
      <w:r w:rsidR="008347D2">
        <w:t xml:space="preserve"> and</w:t>
      </w:r>
      <w:r w:rsidR="00C160A4">
        <w:t xml:space="preserve"> all funds </w:t>
      </w:r>
      <w:r w:rsidR="008347D2">
        <w:t xml:space="preserve">are </w:t>
      </w:r>
      <w:r w:rsidR="00C160A4">
        <w:t>transferred to new FY</w:t>
      </w:r>
      <w:r w:rsidR="008347D2">
        <w:t>2019</w:t>
      </w:r>
      <w:r w:rsidR="00C160A4">
        <w:t xml:space="preserve"> accounts. There are no changes from previous report</w:t>
      </w:r>
      <w:r w:rsidR="005304EC">
        <w:t xml:space="preserve"> for FY2018</w:t>
      </w:r>
      <w:r w:rsidR="00C160A4">
        <w:t xml:space="preserve">. </w:t>
      </w:r>
    </w:p>
    <w:p w:rsidR="00C160A4" w:rsidRDefault="00C160A4" w:rsidP="002A1477">
      <w:pPr>
        <w:ind w:left="720"/>
      </w:pPr>
    </w:p>
    <w:p w:rsidR="00C160A4" w:rsidRDefault="00A82BEC" w:rsidP="002A1477">
      <w:pPr>
        <w:ind w:left="720"/>
      </w:pPr>
      <w:r>
        <w:t>Ms. Plueger</w:t>
      </w:r>
      <w:r w:rsidR="008347D2">
        <w:t xml:space="preserve"> stated that t</w:t>
      </w:r>
      <w:r w:rsidR="00982DBA">
        <w:t>here was one transaction in FY20</w:t>
      </w:r>
      <w:r w:rsidR="008347D2">
        <w:t>19</w:t>
      </w:r>
      <w:r w:rsidR="00982DBA">
        <w:t xml:space="preserve"> for $4.42 for social media boosting. </w:t>
      </w:r>
    </w:p>
    <w:p w:rsidR="00982DBA" w:rsidRDefault="00982DBA" w:rsidP="002A1477">
      <w:pPr>
        <w:ind w:left="720"/>
      </w:pPr>
    </w:p>
    <w:p w:rsidR="00982DBA" w:rsidRDefault="00A82BEC" w:rsidP="00DF25B2">
      <w:pPr>
        <w:ind w:left="720"/>
      </w:pPr>
      <w:r>
        <w:t>Ms. Plueger</w:t>
      </w:r>
      <w:r w:rsidR="00982DBA">
        <w:t xml:space="preserve"> reports that K</w:t>
      </w:r>
      <w:r w:rsidR="005304EC">
        <w:t>A</w:t>
      </w:r>
      <w:r w:rsidR="00982DBA">
        <w:t>B owes</w:t>
      </w:r>
      <w:r w:rsidR="005304EC">
        <w:t xml:space="preserve"> $500 in</w:t>
      </w:r>
      <w:r w:rsidR="00982DBA">
        <w:t xml:space="preserve"> funds </w:t>
      </w:r>
      <w:r w:rsidR="005304EC">
        <w:t xml:space="preserve">to KLB </w:t>
      </w:r>
      <w:r w:rsidR="00982DBA">
        <w:t>for the CLPP grant</w:t>
      </w:r>
      <w:r w:rsidR="00C25F60">
        <w:t xml:space="preserve">, and that </w:t>
      </w:r>
      <w:r w:rsidR="005304EC">
        <w:t>she will continue to</w:t>
      </w:r>
      <w:r w:rsidR="00C25F60">
        <w:t xml:space="preserve"> </w:t>
      </w:r>
      <w:r w:rsidR="00E65C5A">
        <w:t>contact</w:t>
      </w:r>
      <w:r w:rsidR="00DF25B2">
        <w:t xml:space="preserve"> </w:t>
      </w:r>
      <w:r w:rsidR="00E65C5A">
        <w:t>K</w:t>
      </w:r>
      <w:r w:rsidR="005304EC">
        <w:t>A</w:t>
      </w:r>
      <w:r w:rsidR="00E65C5A">
        <w:t xml:space="preserve">B. </w:t>
      </w:r>
    </w:p>
    <w:p w:rsidR="00DF25B2" w:rsidRDefault="00DF25B2" w:rsidP="00DF25B2">
      <w:pPr>
        <w:ind w:left="720"/>
      </w:pPr>
    </w:p>
    <w:p w:rsidR="00451205" w:rsidRPr="00B5377C" w:rsidRDefault="00451205" w:rsidP="00E65C5A">
      <w:pPr>
        <w:pStyle w:val="ListParagraph"/>
        <w:numPr>
          <w:ilvl w:val="0"/>
          <w:numId w:val="1"/>
        </w:numPr>
        <w:rPr>
          <w:b/>
        </w:rPr>
      </w:pPr>
      <w:r w:rsidRPr="00B5377C">
        <w:rPr>
          <w:b/>
        </w:rPr>
        <w:t>Neighborhood Outreach Considerations</w:t>
      </w:r>
    </w:p>
    <w:p w:rsidR="00E65C5A" w:rsidRDefault="00A82BEC" w:rsidP="00F574E1">
      <w:pPr>
        <w:ind w:left="720"/>
      </w:pPr>
      <w:r>
        <w:t>Ms. Arnold-Davis</w:t>
      </w:r>
      <w:r w:rsidR="00F574E1">
        <w:t xml:space="preserve"> </w:t>
      </w:r>
      <w:r w:rsidR="00DF25B2">
        <w:t xml:space="preserve">explained the value of </w:t>
      </w:r>
      <w:r w:rsidR="00F574E1">
        <w:t>social media boosts. The average post reaches 150 people, with a boost over 10,000</w:t>
      </w:r>
      <w:r w:rsidR="00FC32AF">
        <w:t xml:space="preserve"> touches for a very small investment. </w:t>
      </w:r>
      <w:r>
        <w:t>Ms. Arnold-Davis</w:t>
      </w:r>
      <w:r w:rsidR="009F27F5">
        <w:t xml:space="preserve"> recommends continuing to use social media boosts. </w:t>
      </w:r>
      <w:r>
        <w:t>Ms. Sohner</w:t>
      </w:r>
      <w:r w:rsidR="009F27F5">
        <w:t xml:space="preserve"> asks how much the boost cost. </w:t>
      </w:r>
      <w:r>
        <w:t>Ms. Arnold-Davis</w:t>
      </w:r>
      <w:r w:rsidR="009F27F5">
        <w:t xml:space="preserve"> said the boost was approximately $30</w:t>
      </w:r>
      <w:r w:rsidR="00E04297">
        <w:t xml:space="preserve">. </w:t>
      </w:r>
      <w:r>
        <w:t>Ms. Arnold-Davis</w:t>
      </w:r>
      <w:r w:rsidR="00E04297">
        <w:t xml:space="preserve"> focused on the</w:t>
      </w:r>
      <w:r w:rsidR="009F27F5">
        <w:t xml:space="preserve"> topic of litter </w:t>
      </w:r>
      <w:r w:rsidR="00B91FD1">
        <w:t xml:space="preserve">because of our car ashtray grant. </w:t>
      </w:r>
    </w:p>
    <w:p w:rsidR="00B91FD1" w:rsidRDefault="00B91FD1" w:rsidP="00F574E1">
      <w:pPr>
        <w:ind w:left="720"/>
      </w:pPr>
    </w:p>
    <w:p w:rsidR="00B91FD1" w:rsidRDefault="00A82BEC" w:rsidP="00F574E1">
      <w:pPr>
        <w:ind w:left="720"/>
      </w:pPr>
      <w:r>
        <w:t>Ms. Arnold-Davis</w:t>
      </w:r>
      <w:r w:rsidR="00B91FD1">
        <w:t xml:space="preserve"> reminded </w:t>
      </w:r>
      <w:r w:rsidR="000100DE">
        <w:t xml:space="preserve">the Commissioners to participate on social media with likes, ideas, etc. </w:t>
      </w:r>
    </w:p>
    <w:p w:rsidR="00E04297" w:rsidRDefault="00E04297" w:rsidP="00F574E1">
      <w:pPr>
        <w:ind w:left="720"/>
      </w:pPr>
    </w:p>
    <w:p w:rsidR="00460E9C" w:rsidRPr="00B5377C" w:rsidRDefault="00460E9C" w:rsidP="00460E9C">
      <w:pPr>
        <w:pStyle w:val="ListParagraph"/>
        <w:numPr>
          <w:ilvl w:val="0"/>
          <w:numId w:val="1"/>
        </w:numPr>
        <w:rPr>
          <w:b/>
        </w:rPr>
      </w:pPr>
      <w:r w:rsidRPr="00B5377C">
        <w:rPr>
          <w:b/>
        </w:rPr>
        <w:t>Neighborhood Outreach Considerations</w:t>
      </w:r>
    </w:p>
    <w:p w:rsidR="00460E9C" w:rsidRDefault="00A82BEC" w:rsidP="00460E9C">
      <w:pPr>
        <w:ind w:left="720"/>
      </w:pPr>
      <w:r>
        <w:t>Ms. Arnold-Davis</w:t>
      </w:r>
      <w:r w:rsidR="003F198F">
        <w:t xml:space="preserve"> suggest</w:t>
      </w:r>
      <w:r w:rsidR="009D5064">
        <w:t>ed</w:t>
      </w:r>
      <w:r w:rsidR="003F198F">
        <w:t xml:space="preserve"> focusing on specific neighborhoods that we sign up. </w:t>
      </w:r>
      <w:r>
        <w:t>Mr. Ferguson</w:t>
      </w:r>
      <w:r w:rsidR="003F198F">
        <w:t xml:space="preserve"> agree</w:t>
      </w:r>
      <w:r w:rsidR="009D5064">
        <w:t>d</w:t>
      </w:r>
      <w:r w:rsidR="003F198F">
        <w:t xml:space="preserve"> that </w:t>
      </w:r>
      <w:r w:rsidR="009D5064">
        <w:t>KLB</w:t>
      </w:r>
      <w:r w:rsidR="003F198F">
        <w:t xml:space="preserve"> should work to get our name out there. </w:t>
      </w:r>
      <w:r>
        <w:t>Ms. Arnold-Davis</w:t>
      </w:r>
      <w:r w:rsidR="003F198F">
        <w:t xml:space="preserve"> </w:t>
      </w:r>
      <w:r w:rsidR="00716C17">
        <w:t xml:space="preserve">stated that the GAC events are focused on certain neighborhoods, and that we </w:t>
      </w:r>
      <w:r w:rsidR="009D5064">
        <w:t>could</w:t>
      </w:r>
      <w:r w:rsidR="00716C17">
        <w:t xml:space="preserve"> identify areas that are not </w:t>
      </w:r>
      <w:r w:rsidR="00B2184A">
        <w:t>receiving attention.</w:t>
      </w:r>
    </w:p>
    <w:p w:rsidR="00B2184A" w:rsidRDefault="00B2184A" w:rsidP="00460E9C">
      <w:pPr>
        <w:ind w:left="720"/>
      </w:pPr>
    </w:p>
    <w:p w:rsidR="00B2184A" w:rsidRDefault="00A82BEC" w:rsidP="00460E9C">
      <w:pPr>
        <w:ind w:left="720"/>
      </w:pPr>
      <w:r>
        <w:t>Ms. Plueger</w:t>
      </w:r>
      <w:r w:rsidR="00B2184A">
        <w:t xml:space="preserve"> suggest</w:t>
      </w:r>
      <w:r w:rsidR="009D5064">
        <w:t>ed</w:t>
      </w:r>
      <w:r w:rsidR="00B2184A">
        <w:t xml:space="preserve"> meeting with </w:t>
      </w:r>
      <w:proofErr w:type="spellStart"/>
      <w:r w:rsidR="00B2184A">
        <w:t>TreesLex</w:t>
      </w:r>
      <w:proofErr w:type="spellEnd"/>
      <w:r w:rsidR="00B2184A">
        <w:t xml:space="preserve"> to see what programs they offer. </w:t>
      </w:r>
      <w:r>
        <w:t>Mr. Elsen</w:t>
      </w:r>
      <w:r w:rsidR="00C11897">
        <w:t xml:space="preserve"> state</w:t>
      </w:r>
      <w:r w:rsidR="009D5064">
        <w:t>d</w:t>
      </w:r>
      <w:r w:rsidR="00C11897">
        <w:t xml:space="preserve"> that we met with Trees Lex for support on </w:t>
      </w:r>
      <w:r w:rsidR="008D107B">
        <w:t xml:space="preserve">a Lowe’s grant application. </w:t>
      </w:r>
    </w:p>
    <w:p w:rsidR="004D0AC7" w:rsidRDefault="004D0AC7" w:rsidP="00460E9C">
      <w:pPr>
        <w:ind w:left="720"/>
      </w:pPr>
    </w:p>
    <w:p w:rsidR="004D0AC7" w:rsidRDefault="00A82BEC" w:rsidP="00460E9C">
      <w:pPr>
        <w:ind w:left="720"/>
      </w:pPr>
      <w:r>
        <w:t>Mr. Ferguson</w:t>
      </w:r>
      <w:r w:rsidR="004D0AC7">
        <w:t xml:space="preserve"> suggest</w:t>
      </w:r>
      <w:r w:rsidR="00A951A1">
        <w:t>ed</w:t>
      </w:r>
      <w:r w:rsidR="004D0AC7">
        <w:t xml:space="preserve"> contacting the 2</w:t>
      </w:r>
      <w:r w:rsidR="004D0AC7" w:rsidRPr="004D0AC7">
        <w:rPr>
          <w:vertAlign w:val="superscript"/>
        </w:rPr>
        <w:t>nd</w:t>
      </w:r>
      <w:r w:rsidR="004D0AC7">
        <w:t xml:space="preserve"> and 11</w:t>
      </w:r>
      <w:r w:rsidR="004D0AC7" w:rsidRPr="004D0AC7">
        <w:rPr>
          <w:vertAlign w:val="superscript"/>
        </w:rPr>
        <w:t>th</w:t>
      </w:r>
      <w:r w:rsidR="004D0AC7">
        <w:t xml:space="preserve"> council district members. </w:t>
      </w:r>
      <w:r>
        <w:t>Mr. Elsen</w:t>
      </w:r>
      <w:r w:rsidR="004D0AC7">
        <w:t xml:space="preserve"> state</w:t>
      </w:r>
      <w:r w:rsidR="00A951A1">
        <w:t>d</w:t>
      </w:r>
      <w:r w:rsidR="004D0AC7">
        <w:t xml:space="preserve"> that we need to be prepared to inform them what we can do</w:t>
      </w:r>
      <w:r w:rsidR="00A951A1">
        <w:t xml:space="preserve"> and what we need</w:t>
      </w:r>
      <w:r w:rsidR="007F1E51">
        <w:t>.</w:t>
      </w:r>
    </w:p>
    <w:p w:rsidR="007F1E51" w:rsidRDefault="007F1E51" w:rsidP="00460E9C">
      <w:pPr>
        <w:ind w:left="720"/>
      </w:pPr>
    </w:p>
    <w:p w:rsidR="007F1E51" w:rsidRDefault="00A82BEC" w:rsidP="00460E9C">
      <w:pPr>
        <w:ind w:left="720"/>
      </w:pPr>
      <w:r>
        <w:t>Ms. Sohner</w:t>
      </w:r>
      <w:r w:rsidR="007F1E51">
        <w:t xml:space="preserve"> suggest</w:t>
      </w:r>
      <w:r w:rsidR="00A951A1">
        <w:t>ed</w:t>
      </w:r>
      <w:r w:rsidR="007F1E51">
        <w:t xml:space="preserve"> inviting </w:t>
      </w:r>
      <w:r w:rsidR="00694340">
        <w:t xml:space="preserve">Trees Lex to a meeting. </w:t>
      </w:r>
      <w:r>
        <w:t>Ms. Sohner</w:t>
      </w:r>
      <w:r w:rsidR="00694340">
        <w:t xml:space="preserve"> </w:t>
      </w:r>
      <w:r w:rsidR="009B1975">
        <w:t>recommended</w:t>
      </w:r>
      <w:r w:rsidR="00694340">
        <w:t xml:space="preserve"> using data from the litter index </w:t>
      </w:r>
      <w:r w:rsidR="00B77B99">
        <w:t>to identify potential areas of focus.</w:t>
      </w:r>
    </w:p>
    <w:p w:rsidR="00B77B99" w:rsidRDefault="00B77B99" w:rsidP="00460E9C">
      <w:pPr>
        <w:ind w:left="720"/>
      </w:pPr>
    </w:p>
    <w:p w:rsidR="00B77B99" w:rsidRDefault="00A82BEC" w:rsidP="00460E9C">
      <w:pPr>
        <w:ind w:left="720"/>
      </w:pPr>
      <w:r>
        <w:t>Mr. Elsen</w:t>
      </w:r>
      <w:r w:rsidR="00B77B99">
        <w:t xml:space="preserve"> recommend</w:t>
      </w:r>
      <w:r w:rsidR="009B1975">
        <w:t>ed</w:t>
      </w:r>
      <w:r w:rsidR="00B77B99">
        <w:t xml:space="preserve"> identifying some funds that we can use on cleanup </w:t>
      </w:r>
      <w:r w:rsidR="00220F2A">
        <w:t xml:space="preserve">projects, </w:t>
      </w:r>
      <w:r w:rsidR="009B1975">
        <w:t xml:space="preserve">potentially </w:t>
      </w:r>
      <w:r w:rsidR="00220F2A">
        <w:t xml:space="preserve">with a 50% match from the City Council. </w:t>
      </w:r>
    </w:p>
    <w:p w:rsidR="00220F2A" w:rsidRDefault="00220F2A" w:rsidP="00460E9C">
      <w:pPr>
        <w:ind w:left="720"/>
      </w:pPr>
    </w:p>
    <w:p w:rsidR="00220F2A" w:rsidRDefault="00A82BEC" w:rsidP="00460E9C">
      <w:pPr>
        <w:ind w:left="720"/>
      </w:pPr>
      <w:r>
        <w:t>Ms. Arnold-Davis</w:t>
      </w:r>
      <w:r w:rsidR="00220F2A">
        <w:t xml:space="preserve"> ask</w:t>
      </w:r>
      <w:r w:rsidR="009B1975">
        <w:t>ed</w:t>
      </w:r>
      <w:r w:rsidR="00220F2A">
        <w:t xml:space="preserve"> </w:t>
      </w:r>
      <w:r w:rsidR="00C76D81">
        <w:t>for next steps</w:t>
      </w:r>
      <w:r w:rsidR="00220F2A">
        <w:t xml:space="preserve">. </w:t>
      </w:r>
      <w:r>
        <w:t>Mr. Elsen</w:t>
      </w:r>
      <w:r w:rsidR="003F1EA1">
        <w:t xml:space="preserve"> </w:t>
      </w:r>
      <w:r w:rsidR="00C76D81">
        <w:t>recommended contacting</w:t>
      </w:r>
      <w:r w:rsidR="003F1EA1">
        <w:t xml:space="preserve"> </w:t>
      </w:r>
      <w:r w:rsidR="00336E04">
        <w:t xml:space="preserve">CM Gibbs and Trees Lex, </w:t>
      </w:r>
      <w:r w:rsidR="00C76D81">
        <w:t>and to</w:t>
      </w:r>
      <w:r w:rsidR="00336E04">
        <w:t xml:space="preserve"> review the 2019 Litter Index. </w:t>
      </w:r>
      <w:r>
        <w:t>Ms. Arnold-Davis</w:t>
      </w:r>
      <w:r w:rsidR="00336E04">
        <w:t xml:space="preserve"> will review the litter index. </w:t>
      </w:r>
      <w:r>
        <w:t xml:space="preserve">Mr. </w:t>
      </w:r>
      <w:proofErr w:type="spellStart"/>
      <w:r>
        <w:t>Sandwick</w:t>
      </w:r>
      <w:proofErr w:type="spellEnd"/>
      <w:r w:rsidR="00336E04">
        <w:t xml:space="preserve"> ask</w:t>
      </w:r>
      <w:r w:rsidR="00C76D81">
        <w:t>ed</w:t>
      </w:r>
      <w:r w:rsidR="00336E04">
        <w:t xml:space="preserve"> where the </w:t>
      </w:r>
      <w:r w:rsidR="00C96F52">
        <w:t xml:space="preserve">litter index </w:t>
      </w:r>
      <w:r w:rsidR="00CA2B58">
        <w:t>results are</w:t>
      </w:r>
      <w:r w:rsidR="00C96F52">
        <w:t xml:space="preserve"> located. </w:t>
      </w:r>
      <w:r>
        <w:t>Ms. Arnold-Davis</w:t>
      </w:r>
      <w:r w:rsidR="00C96F52">
        <w:t xml:space="preserve"> </w:t>
      </w:r>
      <w:r w:rsidR="00CA2B58">
        <w:t>responded that</w:t>
      </w:r>
      <w:r w:rsidR="00C96F52">
        <w:t xml:space="preserve"> the index is on the website with </w:t>
      </w:r>
      <w:proofErr w:type="gramStart"/>
      <w:r w:rsidR="00C96F52">
        <w:t>all of</w:t>
      </w:r>
      <w:proofErr w:type="gramEnd"/>
      <w:r w:rsidR="00C96F52">
        <w:t xml:space="preserve"> the other materials.</w:t>
      </w:r>
    </w:p>
    <w:p w:rsidR="00C96F52" w:rsidRDefault="00C96F52" w:rsidP="00460E9C">
      <w:pPr>
        <w:ind w:left="720"/>
      </w:pPr>
    </w:p>
    <w:p w:rsidR="00C96F52" w:rsidRDefault="00A82BEC" w:rsidP="00460E9C">
      <w:pPr>
        <w:ind w:left="720"/>
      </w:pPr>
      <w:r>
        <w:t>Ms. Plueger</w:t>
      </w:r>
      <w:r w:rsidR="00C96F52">
        <w:t xml:space="preserve"> </w:t>
      </w:r>
      <w:r w:rsidR="00332888">
        <w:t>report</w:t>
      </w:r>
      <w:r w:rsidR="00CA2B58">
        <w:t>ed</w:t>
      </w:r>
      <w:r w:rsidR="00332888">
        <w:t xml:space="preserve"> that many KAB affiliates focus on commercial properties</w:t>
      </w:r>
      <w:r w:rsidR="00CA2B58">
        <w:t>, and that LFUCG is equipped to</w:t>
      </w:r>
      <w:r w:rsidR="00332888">
        <w:t xml:space="preserve"> handle public spaces and roadways. </w:t>
      </w:r>
      <w:r>
        <w:t>Ms. Plueger</w:t>
      </w:r>
      <w:r w:rsidR="00153281">
        <w:t xml:space="preserve"> asked h</w:t>
      </w:r>
      <w:r w:rsidR="00A93C48">
        <w:t xml:space="preserve">ow </w:t>
      </w:r>
      <w:proofErr w:type="gramStart"/>
      <w:r w:rsidR="00A93C48">
        <w:t>can we</w:t>
      </w:r>
      <w:proofErr w:type="gramEnd"/>
      <w:r w:rsidR="00A93C48">
        <w:t xml:space="preserve"> shift focus to those areas that </w:t>
      </w:r>
      <w:r w:rsidR="00153281">
        <w:t>LFUCG</w:t>
      </w:r>
      <w:r w:rsidR="00A93C48">
        <w:t xml:space="preserve"> cannot access. </w:t>
      </w:r>
      <w:r>
        <w:t>Ms. Plueger</w:t>
      </w:r>
      <w:r w:rsidR="00A93C48">
        <w:t xml:space="preserve"> suggest</w:t>
      </w:r>
      <w:r w:rsidR="00153281">
        <w:t>ed</w:t>
      </w:r>
      <w:r w:rsidR="00A93C48">
        <w:t xml:space="preserve"> that we </w:t>
      </w:r>
      <w:r w:rsidR="00C473CD">
        <w:t xml:space="preserve">develop a program to focus on private property cleanups. </w:t>
      </w:r>
    </w:p>
    <w:p w:rsidR="0017394E" w:rsidRDefault="0017394E" w:rsidP="00460E9C">
      <w:pPr>
        <w:ind w:left="720"/>
      </w:pPr>
    </w:p>
    <w:p w:rsidR="0017394E" w:rsidRDefault="00A82BEC" w:rsidP="00460E9C">
      <w:pPr>
        <w:ind w:left="720"/>
      </w:pPr>
      <w:r>
        <w:t>Ms. Arnold-Davis</w:t>
      </w:r>
      <w:r w:rsidR="0017394E">
        <w:t xml:space="preserve"> ask</w:t>
      </w:r>
      <w:r w:rsidR="00153281">
        <w:t>ed</w:t>
      </w:r>
      <w:r w:rsidR="0017394E">
        <w:t xml:space="preserve"> what kinds of businesses</w:t>
      </w:r>
      <w:r w:rsidR="005045CD">
        <w:t xml:space="preserve"> would benefit</w:t>
      </w:r>
      <w:r w:rsidR="0017394E">
        <w:t xml:space="preserve">. </w:t>
      </w:r>
      <w:r>
        <w:t>Ms. Plueger</w:t>
      </w:r>
      <w:r w:rsidR="0017394E">
        <w:t xml:space="preserve"> </w:t>
      </w:r>
      <w:r w:rsidR="005045CD">
        <w:t>replied</w:t>
      </w:r>
      <w:r w:rsidR="0017394E">
        <w:t xml:space="preserve"> that high traffic retail generates the most trash, like convenience stores and fast food restaurants. </w:t>
      </w:r>
      <w:r>
        <w:t>Mr. Elsen</w:t>
      </w:r>
      <w:r w:rsidR="0017394E">
        <w:t xml:space="preserve"> ask</w:t>
      </w:r>
      <w:r w:rsidR="005045CD">
        <w:t>ed</w:t>
      </w:r>
      <w:r w:rsidR="0017394E">
        <w:t xml:space="preserve"> if there is a national program to model this </w:t>
      </w:r>
      <w:r w:rsidR="00D661BF">
        <w:t xml:space="preserve">work after. </w:t>
      </w:r>
      <w:r>
        <w:t>Ms. Plueger</w:t>
      </w:r>
      <w:r w:rsidR="00D661BF">
        <w:t xml:space="preserve"> </w:t>
      </w:r>
      <w:r w:rsidR="005045CD">
        <w:t>provided an example of</w:t>
      </w:r>
      <w:r w:rsidR="00D661BF">
        <w:t xml:space="preserve"> a KLB partnership with McDonalds. </w:t>
      </w:r>
      <w:r>
        <w:t>Ms. Sohner</w:t>
      </w:r>
      <w:r w:rsidR="00D661BF">
        <w:t xml:space="preserve"> has the contact information for a convenience store </w:t>
      </w:r>
      <w:r w:rsidR="00225E1C">
        <w:t xml:space="preserve">association representative who spoke at the 2019 KLB conference. </w:t>
      </w:r>
    </w:p>
    <w:p w:rsidR="00A9217C" w:rsidRDefault="00A9217C" w:rsidP="00460E9C">
      <w:pPr>
        <w:ind w:left="720"/>
      </w:pPr>
    </w:p>
    <w:p w:rsidR="00670A15" w:rsidRDefault="00A82BEC" w:rsidP="00670A15">
      <w:pPr>
        <w:ind w:left="720"/>
      </w:pPr>
      <w:r>
        <w:t>Ms. Plueger</w:t>
      </w:r>
      <w:r w:rsidR="00A9217C">
        <w:t xml:space="preserve"> said there are many affiliates with America In Bloom that focus on ‘no litter zones’</w:t>
      </w:r>
      <w:r w:rsidR="00655E4D">
        <w:t xml:space="preserve"> and that she can reach out to AIB for more information. </w:t>
      </w:r>
      <w:r>
        <w:t>Ms. Plueger</w:t>
      </w:r>
      <w:r w:rsidR="00AA3606">
        <w:t xml:space="preserve"> says it </w:t>
      </w:r>
      <w:r w:rsidR="005045CD">
        <w:t>could</w:t>
      </w:r>
      <w:r w:rsidR="00AA3606">
        <w:t xml:space="preserve"> be </w:t>
      </w:r>
      <w:proofErr w:type="gramStart"/>
      <w:r w:rsidR="00AA3606">
        <w:t>similar to</w:t>
      </w:r>
      <w:proofErr w:type="gramEnd"/>
      <w:r w:rsidR="00AA3606">
        <w:t xml:space="preserve"> the GreenCheck program</w:t>
      </w:r>
      <w:r w:rsidR="00B4356F">
        <w:t xml:space="preserve">, in that the businesses who </w:t>
      </w:r>
      <w:r w:rsidR="00670A15">
        <w:t>are most interested are most inclined to be involved.</w:t>
      </w:r>
    </w:p>
    <w:p w:rsidR="00670A15" w:rsidRDefault="00670A15" w:rsidP="00670A15">
      <w:pPr>
        <w:ind w:left="720"/>
      </w:pPr>
    </w:p>
    <w:p w:rsidR="00451205" w:rsidRPr="00B5377C" w:rsidRDefault="00451205" w:rsidP="00B2515C">
      <w:pPr>
        <w:pStyle w:val="ListParagraph"/>
        <w:numPr>
          <w:ilvl w:val="0"/>
          <w:numId w:val="1"/>
        </w:numPr>
        <w:rPr>
          <w:b/>
        </w:rPr>
      </w:pPr>
      <w:r w:rsidRPr="00B5377C">
        <w:rPr>
          <w:b/>
        </w:rPr>
        <w:t>Volunteer Contacts</w:t>
      </w:r>
    </w:p>
    <w:p w:rsidR="004112DE" w:rsidRDefault="00A82BEC" w:rsidP="00BC0A21">
      <w:pPr>
        <w:ind w:left="720"/>
      </w:pPr>
      <w:r>
        <w:t>Ms. Arnold-Davis</w:t>
      </w:r>
      <w:r w:rsidR="00B2515C">
        <w:t xml:space="preserve"> reported that a UK student representative from Fusion reached out </w:t>
      </w:r>
      <w:r w:rsidR="00F20BF9">
        <w:t>for a potential volunteer project on August 2</w:t>
      </w:r>
      <w:r w:rsidR="00812E83">
        <w:t>3</w:t>
      </w:r>
      <w:r w:rsidR="00F20BF9">
        <w:t xml:space="preserve">. </w:t>
      </w:r>
      <w:r>
        <w:t>Mr. Elsen</w:t>
      </w:r>
      <w:r w:rsidR="00A541E1">
        <w:t xml:space="preserve"> says that it’s a great program and that the YMCA has used the group on several occasions. </w:t>
      </w:r>
      <w:r>
        <w:t>Ms. Plueger</w:t>
      </w:r>
      <w:r w:rsidR="002E2C0B">
        <w:t xml:space="preserve"> state</w:t>
      </w:r>
      <w:r w:rsidR="00BC0A21">
        <w:t>d</w:t>
      </w:r>
      <w:r w:rsidR="002E2C0B">
        <w:t xml:space="preserve"> that it would be very simple</w:t>
      </w:r>
      <w:r w:rsidR="006B5C55">
        <w:t xml:space="preserve"> to setup a </w:t>
      </w:r>
      <w:proofErr w:type="gramStart"/>
      <w:r w:rsidR="006B5C55">
        <w:t>project</w:t>
      </w:r>
      <w:r w:rsidR="00BC0A21">
        <w:t>, and</w:t>
      </w:r>
      <w:proofErr w:type="gramEnd"/>
      <w:r w:rsidR="00BC0A21">
        <w:t xml:space="preserve"> listed </w:t>
      </w:r>
      <w:r w:rsidR="004112DE">
        <w:t xml:space="preserve">several potential </w:t>
      </w:r>
      <w:r w:rsidR="00E00BD4">
        <w:t xml:space="preserve">locations. </w:t>
      </w:r>
    </w:p>
    <w:p w:rsidR="004F6067" w:rsidRDefault="004F6067" w:rsidP="00B2515C">
      <w:pPr>
        <w:ind w:left="720"/>
      </w:pPr>
    </w:p>
    <w:p w:rsidR="004F6067" w:rsidRDefault="00A82BEC" w:rsidP="00B2515C">
      <w:pPr>
        <w:ind w:left="720"/>
      </w:pPr>
      <w:r>
        <w:t>Ms. Arnold-Davis</w:t>
      </w:r>
      <w:r w:rsidR="004F6067">
        <w:t xml:space="preserve"> report</w:t>
      </w:r>
      <w:r w:rsidR="00BC0A21">
        <w:t>ed</w:t>
      </w:r>
      <w:r w:rsidR="004F6067">
        <w:t xml:space="preserve"> that UK Sustainability does not list </w:t>
      </w:r>
      <w:r w:rsidR="009E0AD7">
        <w:t xml:space="preserve">KLB as a volunteer resource. </w:t>
      </w:r>
      <w:r>
        <w:t xml:space="preserve">Mr. </w:t>
      </w:r>
      <w:proofErr w:type="spellStart"/>
      <w:r>
        <w:t>Sandwick</w:t>
      </w:r>
      <w:proofErr w:type="spellEnd"/>
      <w:r w:rsidR="00F70A17">
        <w:t xml:space="preserve"> will reach out to UK. </w:t>
      </w:r>
    </w:p>
    <w:p w:rsidR="00812E83" w:rsidRDefault="00812E83" w:rsidP="00B2515C">
      <w:pPr>
        <w:ind w:left="720"/>
      </w:pPr>
    </w:p>
    <w:p w:rsidR="00812E83" w:rsidRDefault="00A82BEC" w:rsidP="00B2515C">
      <w:pPr>
        <w:ind w:left="720"/>
      </w:pPr>
      <w:r>
        <w:t>Ms. Arnold-Davis</w:t>
      </w:r>
      <w:r w:rsidR="00812E83">
        <w:t xml:space="preserve"> ask</w:t>
      </w:r>
      <w:r w:rsidR="00746510">
        <w:t>ed</w:t>
      </w:r>
      <w:r w:rsidR="00812E83">
        <w:t xml:space="preserve"> if there is KLB swag we can give</w:t>
      </w:r>
      <w:r w:rsidR="00746510">
        <w:t xml:space="preserve"> Fusion volunteers</w:t>
      </w:r>
      <w:r w:rsidR="00812E83">
        <w:t xml:space="preserve">. </w:t>
      </w:r>
      <w:r>
        <w:t>Ms. Caldwell-Edmonds</w:t>
      </w:r>
      <w:r w:rsidR="00812E83">
        <w:t xml:space="preserve"> state</w:t>
      </w:r>
      <w:r w:rsidR="00746510">
        <w:t>d</w:t>
      </w:r>
      <w:r w:rsidR="00812E83">
        <w:t xml:space="preserve"> that Fusion provides a lot of swag, like t-shirt</w:t>
      </w:r>
      <w:r w:rsidR="00B178B2">
        <w:t xml:space="preserve">s. </w:t>
      </w:r>
    </w:p>
    <w:p w:rsidR="00974CF6" w:rsidRDefault="00974CF6" w:rsidP="00B178B2"/>
    <w:p w:rsidR="00451205" w:rsidRPr="00B5377C" w:rsidRDefault="00451205" w:rsidP="006A5E5B">
      <w:pPr>
        <w:pStyle w:val="ListParagraph"/>
        <w:numPr>
          <w:ilvl w:val="0"/>
          <w:numId w:val="1"/>
        </w:numPr>
        <w:rPr>
          <w:b/>
        </w:rPr>
      </w:pPr>
      <w:r w:rsidRPr="00B5377C">
        <w:rPr>
          <w:b/>
        </w:rPr>
        <w:t>Sub-committee Sign-ups</w:t>
      </w:r>
    </w:p>
    <w:p w:rsidR="00B178B2" w:rsidRDefault="00A82BEC" w:rsidP="00B178B2">
      <w:pPr>
        <w:ind w:left="720"/>
      </w:pPr>
      <w:r>
        <w:t>Ms. Arnold-Davis</w:t>
      </w:r>
      <w:r w:rsidR="001F304B">
        <w:t xml:space="preserve"> recommend</w:t>
      </w:r>
      <w:r w:rsidR="00746510">
        <w:t>ed KLB</w:t>
      </w:r>
      <w:r w:rsidR="001F304B">
        <w:t xml:space="preserve"> revisit the existing sub-committees. </w:t>
      </w:r>
      <w:r>
        <w:t>Ms. Arnold-Davis</w:t>
      </w:r>
      <w:r w:rsidR="007253AA">
        <w:t xml:space="preserve"> </w:t>
      </w:r>
      <w:r w:rsidR="00746510">
        <w:t>asked</w:t>
      </w:r>
      <w:r w:rsidR="007253AA">
        <w:t xml:space="preserve"> that we develop 2020 plans for each committee. </w:t>
      </w:r>
    </w:p>
    <w:p w:rsidR="0084156E" w:rsidRDefault="0084156E" w:rsidP="0084156E">
      <w:pPr>
        <w:pStyle w:val="ListParagraph"/>
        <w:numPr>
          <w:ilvl w:val="0"/>
          <w:numId w:val="4"/>
        </w:numPr>
      </w:pPr>
      <w:r>
        <w:t>Philanthropy (DE, MB, SP, KP)</w:t>
      </w:r>
    </w:p>
    <w:p w:rsidR="0084156E" w:rsidRDefault="0084156E" w:rsidP="0084156E">
      <w:pPr>
        <w:pStyle w:val="ListParagraph"/>
        <w:numPr>
          <w:ilvl w:val="0"/>
          <w:numId w:val="4"/>
        </w:numPr>
      </w:pPr>
      <w:r>
        <w:t>Communications (GB, AAD, JP)</w:t>
      </w:r>
    </w:p>
    <w:p w:rsidR="0084156E" w:rsidRDefault="0084156E" w:rsidP="0084156E">
      <w:pPr>
        <w:pStyle w:val="ListParagraph"/>
        <w:numPr>
          <w:ilvl w:val="0"/>
          <w:numId w:val="4"/>
        </w:numPr>
      </w:pPr>
      <w:r>
        <w:t>Programs (CE, RS, MF, LCE, AAD)</w:t>
      </w:r>
    </w:p>
    <w:p w:rsidR="000035D1" w:rsidRDefault="00A82BEC" w:rsidP="000035D1">
      <w:pPr>
        <w:ind w:left="720"/>
      </w:pPr>
      <w:r>
        <w:t>Ms. Sohner</w:t>
      </w:r>
      <w:r w:rsidR="000035D1">
        <w:t xml:space="preserve"> recommend</w:t>
      </w:r>
      <w:r w:rsidR="00371F47">
        <w:t>ed</w:t>
      </w:r>
      <w:r w:rsidR="000035D1">
        <w:t xml:space="preserve"> placing CLPP grant under programs. </w:t>
      </w:r>
    </w:p>
    <w:p w:rsidR="006A5E5B" w:rsidRDefault="006A5E5B" w:rsidP="005D7B6B"/>
    <w:p w:rsidR="00451205" w:rsidRPr="00B5377C" w:rsidRDefault="00451205" w:rsidP="005D7B6B">
      <w:pPr>
        <w:pStyle w:val="ListParagraph"/>
        <w:numPr>
          <w:ilvl w:val="0"/>
          <w:numId w:val="1"/>
        </w:numPr>
        <w:rPr>
          <w:b/>
        </w:rPr>
      </w:pPr>
      <w:r w:rsidRPr="00B5377C">
        <w:rPr>
          <w:b/>
        </w:rPr>
        <w:t>Other New Business Items from Members</w:t>
      </w:r>
    </w:p>
    <w:p w:rsidR="005D7B6B" w:rsidRDefault="00371F47" w:rsidP="005D7B6B">
      <w:pPr>
        <w:ind w:left="720"/>
      </w:pPr>
      <w:r>
        <w:t>There was n</w:t>
      </w:r>
      <w:r w:rsidR="005D7B6B">
        <w:t xml:space="preserve">one. </w:t>
      </w:r>
    </w:p>
    <w:p w:rsidR="0084156E" w:rsidRDefault="0084156E" w:rsidP="005D7B6B">
      <w:pPr>
        <w:ind w:left="720"/>
      </w:pPr>
    </w:p>
    <w:p w:rsidR="00451205" w:rsidRPr="00B5377C" w:rsidRDefault="00451205" w:rsidP="00451205">
      <w:pPr>
        <w:rPr>
          <w:b/>
        </w:rPr>
      </w:pPr>
      <w:r w:rsidRPr="00B5377C">
        <w:rPr>
          <w:b/>
        </w:rPr>
        <w:t>3.  Old Business:</w:t>
      </w:r>
    </w:p>
    <w:p w:rsidR="005D7B6B" w:rsidRPr="00B5377C" w:rsidRDefault="00451205" w:rsidP="00B5377C">
      <w:pPr>
        <w:pStyle w:val="ListParagraph"/>
        <w:numPr>
          <w:ilvl w:val="0"/>
          <w:numId w:val="9"/>
        </w:numPr>
        <w:rPr>
          <w:b/>
        </w:rPr>
      </w:pPr>
      <w:r w:rsidRPr="00B5377C">
        <w:rPr>
          <w:b/>
        </w:rPr>
        <w:t>2019 CLPP Grant</w:t>
      </w:r>
    </w:p>
    <w:p w:rsidR="007C7EAD" w:rsidRDefault="00A82BEC" w:rsidP="002A1326">
      <w:pPr>
        <w:ind w:left="720"/>
      </w:pPr>
      <w:r>
        <w:t>Ms. Sohner</w:t>
      </w:r>
      <w:r w:rsidR="00FA24D1">
        <w:t xml:space="preserve"> and </w:t>
      </w:r>
      <w:r>
        <w:t>Mr. Ferguson</w:t>
      </w:r>
      <w:r w:rsidR="00FA24D1">
        <w:t xml:space="preserve"> report that dealer contacts are continuing. </w:t>
      </w:r>
      <w:r>
        <w:t>Ms. Arnold-Davis</w:t>
      </w:r>
      <w:r w:rsidR="00FA24D1">
        <w:t xml:space="preserve"> will schedule a Programs Committee meeting to discuss the CLPP grant. </w:t>
      </w:r>
    </w:p>
    <w:p w:rsidR="00451205" w:rsidRPr="00B5377C" w:rsidRDefault="00451205" w:rsidP="00B5377C">
      <w:pPr>
        <w:pStyle w:val="ListParagraph"/>
        <w:numPr>
          <w:ilvl w:val="0"/>
          <w:numId w:val="9"/>
        </w:numPr>
        <w:rPr>
          <w:b/>
        </w:rPr>
      </w:pPr>
      <w:r w:rsidRPr="00B5377C">
        <w:rPr>
          <w:b/>
        </w:rPr>
        <w:t>Sub-committee Updates</w:t>
      </w:r>
    </w:p>
    <w:p w:rsidR="009A22A3" w:rsidRDefault="009A22A3" w:rsidP="009A22A3">
      <w:pPr>
        <w:ind w:left="720"/>
      </w:pPr>
      <w:r>
        <w:t>There were no updates.</w:t>
      </w:r>
    </w:p>
    <w:p w:rsidR="002A1326" w:rsidRDefault="002A1326" w:rsidP="002A1326">
      <w:pPr>
        <w:pStyle w:val="ListParagraph"/>
      </w:pPr>
    </w:p>
    <w:p w:rsidR="00451205" w:rsidRPr="00B5377C" w:rsidRDefault="00451205" w:rsidP="00B5377C">
      <w:pPr>
        <w:pStyle w:val="ListParagraph"/>
        <w:numPr>
          <w:ilvl w:val="0"/>
          <w:numId w:val="9"/>
        </w:numPr>
        <w:rPr>
          <w:b/>
        </w:rPr>
      </w:pPr>
      <w:r w:rsidRPr="00B5377C">
        <w:rPr>
          <w:b/>
        </w:rPr>
        <w:t>Status of Great American Cleanup</w:t>
      </w:r>
    </w:p>
    <w:p w:rsidR="002A1326" w:rsidRDefault="00A82BEC" w:rsidP="002A1326">
      <w:pPr>
        <w:ind w:left="720"/>
      </w:pPr>
      <w:r>
        <w:t>Ms. Caldwell-Edmonds</w:t>
      </w:r>
      <w:r w:rsidR="002A1326">
        <w:t xml:space="preserve"> provide</w:t>
      </w:r>
      <w:r w:rsidR="00371F47">
        <w:t>d a</w:t>
      </w:r>
      <w:r w:rsidR="002A1326">
        <w:t xml:space="preserve"> report on GAC events </w:t>
      </w:r>
      <w:r w:rsidR="007E6516">
        <w:t>completed in 2019. 52 events so fa</w:t>
      </w:r>
      <w:r w:rsidR="00D50153">
        <w:t xml:space="preserve">r. The report is attached. </w:t>
      </w:r>
      <w:r>
        <w:t>Ms. Caldwell-Edmonds</w:t>
      </w:r>
      <w:r w:rsidR="00EA1992">
        <w:t xml:space="preserve"> add</w:t>
      </w:r>
      <w:r w:rsidR="00371F47">
        <w:t>ed</w:t>
      </w:r>
      <w:r w:rsidR="00EA1992">
        <w:t xml:space="preserve"> </w:t>
      </w:r>
      <w:r w:rsidR="00BE786A">
        <w:t>that the report will include Adopt</w:t>
      </w:r>
      <w:r w:rsidR="00371F47">
        <w:t>-</w:t>
      </w:r>
      <w:r w:rsidR="00BE786A">
        <w:t>A</w:t>
      </w:r>
      <w:r w:rsidR="00371F47">
        <w:t>-</w:t>
      </w:r>
      <w:r w:rsidR="00BE786A">
        <w:t xml:space="preserve">Spot events. The final report is due in August. </w:t>
      </w:r>
      <w:r>
        <w:t>Ms. Plueger</w:t>
      </w:r>
      <w:r w:rsidR="007A235F">
        <w:t xml:space="preserve"> verified that Adopt </w:t>
      </w:r>
      <w:r w:rsidR="002F028B">
        <w:t xml:space="preserve">A Spot events should be counted as GAC. </w:t>
      </w:r>
    </w:p>
    <w:p w:rsidR="001F29F8" w:rsidRDefault="001F29F8" w:rsidP="002A1326">
      <w:pPr>
        <w:ind w:left="720"/>
      </w:pPr>
    </w:p>
    <w:p w:rsidR="00371F47" w:rsidRDefault="00A82BEC" w:rsidP="00371F47">
      <w:pPr>
        <w:ind w:left="720"/>
      </w:pPr>
      <w:r>
        <w:t>Mr. Elsen</w:t>
      </w:r>
      <w:r w:rsidR="001F29F8">
        <w:t xml:space="preserve"> suggest</w:t>
      </w:r>
      <w:r w:rsidR="00371F47">
        <w:t>ed</w:t>
      </w:r>
      <w:r w:rsidR="001F29F8">
        <w:t xml:space="preserve"> that </w:t>
      </w:r>
      <w:r w:rsidR="00D42643">
        <w:t xml:space="preserve">the commercial </w:t>
      </w:r>
      <w:r w:rsidR="005410F4">
        <w:t xml:space="preserve">cleanup program could be modeled after </w:t>
      </w:r>
      <w:r w:rsidR="00371F47">
        <w:t>Adopt-A-Spot</w:t>
      </w:r>
      <w:r w:rsidR="005410F4">
        <w:t xml:space="preserve">. </w:t>
      </w:r>
    </w:p>
    <w:p w:rsidR="00012D56" w:rsidRDefault="00012D56" w:rsidP="002A1326">
      <w:pPr>
        <w:ind w:left="720"/>
      </w:pPr>
    </w:p>
    <w:p w:rsidR="00451205" w:rsidRPr="00B5377C" w:rsidRDefault="00451205" w:rsidP="00B5377C">
      <w:pPr>
        <w:pStyle w:val="ListParagraph"/>
        <w:numPr>
          <w:ilvl w:val="0"/>
          <w:numId w:val="9"/>
        </w:numPr>
        <w:rPr>
          <w:b/>
        </w:rPr>
      </w:pPr>
      <w:r w:rsidRPr="00B5377C">
        <w:rPr>
          <w:b/>
        </w:rPr>
        <w:t>Review and approval of prior minutes</w:t>
      </w:r>
    </w:p>
    <w:p w:rsidR="00FE2160" w:rsidRDefault="00A82BEC" w:rsidP="00FE2160">
      <w:pPr>
        <w:ind w:left="720"/>
      </w:pPr>
      <w:r>
        <w:t>Ms. Plueger</w:t>
      </w:r>
      <w:r w:rsidR="00B674A5">
        <w:t xml:space="preserve"> motioned to approve the minutes as amended.</w:t>
      </w:r>
      <w:r w:rsidR="00FE2160">
        <w:t xml:space="preserve"> MC</w:t>
      </w:r>
      <w:r w:rsidR="00B674A5">
        <w:t xml:space="preserve"> seconded the motion. The motion passed unanimously.</w:t>
      </w:r>
      <w:r w:rsidR="00EB1E51">
        <w:t xml:space="preserve"> </w:t>
      </w:r>
    </w:p>
    <w:p w:rsidR="00B674A5" w:rsidRDefault="00B674A5" w:rsidP="00FE2160">
      <w:pPr>
        <w:ind w:left="720"/>
      </w:pPr>
    </w:p>
    <w:p w:rsidR="00EB1E51" w:rsidRPr="00B5377C" w:rsidRDefault="00451205" w:rsidP="00B5377C">
      <w:pPr>
        <w:pStyle w:val="ListParagraph"/>
        <w:numPr>
          <w:ilvl w:val="0"/>
          <w:numId w:val="9"/>
        </w:numPr>
        <w:rPr>
          <w:b/>
        </w:rPr>
      </w:pPr>
      <w:r w:rsidRPr="00B5377C">
        <w:rPr>
          <w:b/>
        </w:rPr>
        <w:t>Other Old Business Items from Members</w:t>
      </w:r>
    </w:p>
    <w:p w:rsidR="00EB1E51" w:rsidRDefault="00A82BEC" w:rsidP="001A7159">
      <w:pPr>
        <w:ind w:left="720"/>
      </w:pPr>
      <w:r>
        <w:t>Ms. Plueger</w:t>
      </w:r>
      <w:r w:rsidR="001A7159">
        <w:t xml:space="preserve"> provided an update on the ordinance amendment process. </w:t>
      </w:r>
    </w:p>
    <w:p w:rsidR="00F05770" w:rsidRDefault="00F05770" w:rsidP="00F05770"/>
    <w:p w:rsidR="00924F52" w:rsidRDefault="00A82BEC" w:rsidP="00924F52">
      <w:pPr>
        <w:ind w:left="720"/>
      </w:pPr>
      <w:r>
        <w:t>Mr. Ferguson</w:t>
      </w:r>
      <w:r w:rsidR="00924F52" w:rsidRPr="00924F52">
        <w:t xml:space="preserve"> </w:t>
      </w:r>
      <w:r w:rsidR="00924F52">
        <w:t>motioned to approve the minutes as amended.</w:t>
      </w:r>
      <w:r w:rsidR="00F05770">
        <w:t xml:space="preserve"> </w:t>
      </w:r>
      <w:r>
        <w:t xml:space="preserve">Mr. </w:t>
      </w:r>
      <w:proofErr w:type="spellStart"/>
      <w:r>
        <w:t>Sandwick</w:t>
      </w:r>
      <w:proofErr w:type="spellEnd"/>
      <w:r w:rsidR="00924F52" w:rsidRPr="00924F52">
        <w:t xml:space="preserve"> </w:t>
      </w:r>
      <w:r w:rsidR="00924F52">
        <w:t xml:space="preserve">seconded the motion. The motion passed unanimously. </w:t>
      </w:r>
    </w:p>
    <w:p w:rsidR="00FE2160" w:rsidRDefault="00FE2160" w:rsidP="00924F52"/>
    <w:p w:rsidR="00451205" w:rsidRDefault="00451205" w:rsidP="00451205">
      <w:r>
        <w:t xml:space="preserve"> </w:t>
      </w:r>
    </w:p>
    <w:p w:rsidR="00451205" w:rsidRPr="00B43D89" w:rsidRDefault="00451205" w:rsidP="00451205">
      <w:pPr>
        <w:rPr>
          <w:b/>
        </w:rPr>
      </w:pPr>
      <w:r w:rsidRPr="00B43D89">
        <w:rPr>
          <w:b/>
        </w:rPr>
        <w:t>NEXT MEETING: August 15, 2019 (Visit Lex)</w:t>
      </w:r>
    </w:p>
    <w:p w:rsidR="00451205" w:rsidRDefault="00451205" w:rsidP="00451205">
      <w:r>
        <w:t xml:space="preserve"> </w:t>
      </w:r>
    </w:p>
    <w:p w:rsidR="00451205" w:rsidRDefault="00451205" w:rsidP="00451205">
      <w:r>
        <w:t xml:space="preserve"> </w:t>
      </w:r>
    </w:p>
    <w:p w:rsidR="00451205" w:rsidRDefault="00451205" w:rsidP="00451205">
      <w:r>
        <w:t xml:space="preserve"> </w:t>
      </w:r>
    </w:p>
    <w:p w:rsidR="00451205" w:rsidRDefault="00451205" w:rsidP="00451205">
      <w:r>
        <w:t xml:space="preserve"> </w:t>
      </w:r>
    </w:p>
    <w:p w:rsidR="00451205" w:rsidRDefault="00451205" w:rsidP="00451205">
      <w:r>
        <w:t xml:space="preserve"> </w:t>
      </w:r>
    </w:p>
    <w:sectPr w:rsidR="0045120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55" w:rsidRDefault="003F7A55" w:rsidP="00A91BA1">
      <w:r>
        <w:separator/>
      </w:r>
    </w:p>
  </w:endnote>
  <w:endnote w:type="continuationSeparator" w:id="0">
    <w:p w:rsidR="003F7A55" w:rsidRDefault="003F7A55" w:rsidP="00A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BA1" w:rsidRPr="00A91BA1" w:rsidRDefault="00A91BA1" w:rsidP="00A91BA1">
    <w:pPr>
      <w:jc w:val="center"/>
      <w:rPr>
        <w:i/>
      </w:rPr>
    </w:pPr>
    <w:r w:rsidRPr="00A91BA1">
      <w:rPr>
        <w:i/>
      </w:rPr>
      <w:t xml:space="preserve">Keep Lexington </w:t>
    </w:r>
    <w:proofErr w:type="spellStart"/>
    <w:r w:rsidRPr="00A91BA1">
      <w:rPr>
        <w:i/>
      </w:rPr>
      <w:t>Beautiful’s</w:t>
    </w:r>
    <w:proofErr w:type="spellEnd"/>
    <w:r w:rsidRPr="00A91BA1">
      <w:rPr>
        <w:i/>
      </w:rPr>
      <w:t xml:space="preserve"> mission is to engage individuals, businesses and organizations within Fayette County to take personal responsibility for improving our environment.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55" w:rsidRDefault="003F7A55" w:rsidP="00A91BA1">
      <w:r>
        <w:separator/>
      </w:r>
    </w:p>
  </w:footnote>
  <w:footnote w:type="continuationSeparator" w:id="0">
    <w:p w:rsidR="003F7A55" w:rsidRDefault="003F7A55" w:rsidP="00A9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A3A"/>
    <w:multiLevelType w:val="hybridMultilevel"/>
    <w:tmpl w:val="C8A053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2AF0"/>
    <w:multiLevelType w:val="hybridMultilevel"/>
    <w:tmpl w:val="F6B2937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D1AB8"/>
    <w:multiLevelType w:val="hybridMultilevel"/>
    <w:tmpl w:val="699CF4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08EE"/>
    <w:multiLevelType w:val="hybridMultilevel"/>
    <w:tmpl w:val="6D2CCE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90401"/>
    <w:multiLevelType w:val="hybridMultilevel"/>
    <w:tmpl w:val="9940C9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317DB"/>
    <w:multiLevelType w:val="hybridMultilevel"/>
    <w:tmpl w:val="B01800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63781C"/>
    <w:multiLevelType w:val="hybridMultilevel"/>
    <w:tmpl w:val="C8A053C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F53FF"/>
    <w:multiLevelType w:val="hybridMultilevel"/>
    <w:tmpl w:val="66986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D07EBB"/>
    <w:multiLevelType w:val="hybridMultilevel"/>
    <w:tmpl w:val="364A0E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05"/>
    <w:rsid w:val="000035D1"/>
    <w:rsid w:val="000100DE"/>
    <w:rsid w:val="00012D56"/>
    <w:rsid w:val="00021CFF"/>
    <w:rsid w:val="00122FB3"/>
    <w:rsid w:val="00153281"/>
    <w:rsid w:val="0017394E"/>
    <w:rsid w:val="001A7159"/>
    <w:rsid w:val="001F29F8"/>
    <w:rsid w:val="001F304B"/>
    <w:rsid w:val="001F67F0"/>
    <w:rsid w:val="00210F29"/>
    <w:rsid w:val="00220F2A"/>
    <w:rsid w:val="00225E1C"/>
    <w:rsid w:val="00234A0D"/>
    <w:rsid w:val="002A1326"/>
    <w:rsid w:val="002A1477"/>
    <w:rsid w:val="002C79F3"/>
    <w:rsid w:val="002E2C0B"/>
    <w:rsid w:val="002F028B"/>
    <w:rsid w:val="00332888"/>
    <w:rsid w:val="00336E04"/>
    <w:rsid w:val="00371F47"/>
    <w:rsid w:val="00392A80"/>
    <w:rsid w:val="003F198F"/>
    <w:rsid w:val="003F1EA1"/>
    <w:rsid w:val="003F7A55"/>
    <w:rsid w:val="004112DE"/>
    <w:rsid w:val="00451205"/>
    <w:rsid w:val="00460E9C"/>
    <w:rsid w:val="004D0AC7"/>
    <w:rsid w:val="004F6067"/>
    <w:rsid w:val="005045CD"/>
    <w:rsid w:val="0051012C"/>
    <w:rsid w:val="005304EC"/>
    <w:rsid w:val="005410F4"/>
    <w:rsid w:val="00581F43"/>
    <w:rsid w:val="005D7B6B"/>
    <w:rsid w:val="00655E4D"/>
    <w:rsid w:val="00670A15"/>
    <w:rsid w:val="00687A6D"/>
    <w:rsid w:val="00694340"/>
    <w:rsid w:val="006A5E5B"/>
    <w:rsid w:val="006B5669"/>
    <w:rsid w:val="006B5C55"/>
    <w:rsid w:val="006D205C"/>
    <w:rsid w:val="00716C17"/>
    <w:rsid w:val="007253AA"/>
    <w:rsid w:val="00746510"/>
    <w:rsid w:val="007A235F"/>
    <w:rsid w:val="007C7EAD"/>
    <w:rsid w:val="007E6516"/>
    <w:rsid w:val="007F1E51"/>
    <w:rsid w:val="00812E83"/>
    <w:rsid w:val="008347D2"/>
    <w:rsid w:val="00834A01"/>
    <w:rsid w:val="0084156E"/>
    <w:rsid w:val="008D107B"/>
    <w:rsid w:val="00924F52"/>
    <w:rsid w:val="00974CF6"/>
    <w:rsid w:val="00982DBA"/>
    <w:rsid w:val="009A22A3"/>
    <w:rsid w:val="009B1975"/>
    <w:rsid w:val="009B4144"/>
    <w:rsid w:val="009D5064"/>
    <w:rsid w:val="009E0AD7"/>
    <w:rsid w:val="009F27F5"/>
    <w:rsid w:val="00A47C3A"/>
    <w:rsid w:val="00A541E1"/>
    <w:rsid w:val="00A82BEC"/>
    <w:rsid w:val="00A91BA1"/>
    <w:rsid w:val="00A9217C"/>
    <w:rsid w:val="00A93C48"/>
    <w:rsid w:val="00A951A1"/>
    <w:rsid w:val="00AA3606"/>
    <w:rsid w:val="00AE6AE9"/>
    <w:rsid w:val="00B178B2"/>
    <w:rsid w:val="00B2184A"/>
    <w:rsid w:val="00B2515C"/>
    <w:rsid w:val="00B4356F"/>
    <w:rsid w:val="00B43D89"/>
    <w:rsid w:val="00B5377C"/>
    <w:rsid w:val="00B674A5"/>
    <w:rsid w:val="00B77B99"/>
    <w:rsid w:val="00B91FD1"/>
    <w:rsid w:val="00BA6760"/>
    <w:rsid w:val="00BC0A21"/>
    <w:rsid w:val="00BE786A"/>
    <w:rsid w:val="00C04251"/>
    <w:rsid w:val="00C11897"/>
    <w:rsid w:val="00C160A4"/>
    <w:rsid w:val="00C25F60"/>
    <w:rsid w:val="00C473CD"/>
    <w:rsid w:val="00C76D81"/>
    <w:rsid w:val="00C96F52"/>
    <w:rsid w:val="00CA2B58"/>
    <w:rsid w:val="00D21787"/>
    <w:rsid w:val="00D42643"/>
    <w:rsid w:val="00D50153"/>
    <w:rsid w:val="00D661BF"/>
    <w:rsid w:val="00DA30B0"/>
    <w:rsid w:val="00DF25B2"/>
    <w:rsid w:val="00E00BD4"/>
    <w:rsid w:val="00E04297"/>
    <w:rsid w:val="00E07CB5"/>
    <w:rsid w:val="00E65C5A"/>
    <w:rsid w:val="00E729E6"/>
    <w:rsid w:val="00EA1992"/>
    <w:rsid w:val="00EB0B66"/>
    <w:rsid w:val="00EB1E51"/>
    <w:rsid w:val="00EF2B9B"/>
    <w:rsid w:val="00F05770"/>
    <w:rsid w:val="00F20BF9"/>
    <w:rsid w:val="00F574E1"/>
    <w:rsid w:val="00F70A17"/>
    <w:rsid w:val="00F95E51"/>
    <w:rsid w:val="00FA24D1"/>
    <w:rsid w:val="00FC32AF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09E2"/>
  <w15:chartTrackingRefBased/>
  <w15:docId w15:val="{7470975D-1BC7-FF44-84A6-C14EC3AB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A1"/>
  </w:style>
  <w:style w:type="paragraph" w:styleId="Footer">
    <w:name w:val="footer"/>
    <w:basedOn w:val="Normal"/>
    <w:link w:val="FooterChar"/>
    <w:uiPriority w:val="99"/>
    <w:unhideWhenUsed/>
    <w:rsid w:val="00A91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2553B72B2894B825025289812EF8B" ma:contentTypeVersion="15" ma:contentTypeDescription="Create a new document." ma:contentTypeScope="" ma:versionID="7950b7ecebb0782198a92ca6a3a12a3d">
  <xsd:schema xmlns:xsd="http://www.w3.org/2001/XMLSchema" xmlns:xs="http://www.w3.org/2001/XMLSchema" xmlns:p="http://schemas.microsoft.com/office/2006/metadata/properties" xmlns:ns1="http://schemas.microsoft.com/sharepoint/v3" xmlns:ns3="e10c5025-19b5-42e7-958c-d41f3b0e7889" xmlns:ns4="b32846e9-a00c-4d04-8072-52bba5b0d801" targetNamespace="http://schemas.microsoft.com/office/2006/metadata/properties" ma:root="true" ma:fieldsID="686521839a9b5e127a6eead6d8492d43" ns1:_="" ns3:_="" ns4:_="">
    <xsd:import namespace="http://schemas.microsoft.com/sharepoint/v3"/>
    <xsd:import namespace="e10c5025-19b5-42e7-958c-d41f3b0e7889"/>
    <xsd:import namespace="b32846e9-a00c-4d04-8072-52bba5b0d8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025-19b5-42e7-958c-d41f3b0e7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846e9-a00c-4d04-8072-52bba5b0d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6B98D-7D8E-4356-A0B4-79D50668AA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14C1E5-E5FD-4641-961F-83EFF99FC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DBBD8-17FF-46D4-827C-F4D280777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0c5025-19b5-42e7-958c-d41f3b0e7889"/>
    <ds:schemaRef ds:uri="b32846e9-a00c-4d04-8072-52bba5b0d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Gregory M</dc:creator>
  <cp:keywords/>
  <dc:description/>
  <cp:lastModifiedBy>Butler, Gregory M</cp:lastModifiedBy>
  <cp:revision>2</cp:revision>
  <dcterms:created xsi:type="dcterms:W3CDTF">2019-09-04T13:05:00Z</dcterms:created>
  <dcterms:modified xsi:type="dcterms:W3CDTF">2019-09-04T13:05:00Z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0x010100A542553B72B2894B825025289812EF8B</vt:lpwstr>
  </property>
</Properties>
</file>